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A9" w:rsidRPr="00B6159F" w:rsidRDefault="00BD63A9" w:rsidP="00BD63A9">
      <w:pPr>
        <w:overflowPunct w:val="0"/>
        <w:autoSpaceDE w:val="0"/>
        <w:autoSpaceDN w:val="0"/>
        <w:adjustRightInd w:val="0"/>
        <w:spacing w:line="240" w:lineRule="atLeast"/>
        <w:ind w:right="-1"/>
        <w:jc w:val="center"/>
        <w:textAlignment w:val="baseline"/>
        <w:rPr>
          <w:b/>
          <w:sz w:val="32"/>
          <w:szCs w:val="32"/>
        </w:rPr>
      </w:pPr>
      <w:r w:rsidRPr="00B6159F">
        <w:rPr>
          <w:b/>
          <w:sz w:val="32"/>
          <w:szCs w:val="32"/>
        </w:rPr>
        <w:t>Администрация</w:t>
      </w:r>
    </w:p>
    <w:p w:rsidR="00BD63A9" w:rsidRPr="00B6159F" w:rsidRDefault="00BD63A9" w:rsidP="00BD63A9">
      <w:pPr>
        <w:overflowPunct w:val="0"/>
        <w:autoSpaceDE w:val="0"/>
        <w:autoSpaceDN w:val="0"/>
        <w:adjustRightInd w:val="0"/>
        <w:spacing w:line="240" w:lineRule="atLeast"/>
        <w:ind w:right="-1"/>
        <w:jc w:val="center"/>
        <w:textAlignment w:val="baseline"/>
        <w:rPr>
          <w:b/>
          <w:sz w:val="36"/>
          <w:u w:val="single"/>
        </w:rPr>
      </w:pPr>
      <w:r w:rsidRPr="00B6159F">
        <w:rPr>
          <w:b/>
          <w:sz w:val="32"/>
          <w:szCs w:val="32"/>
        </w:rPr>
        <w:t>городского поселения Малиновский</w:t>
      </w:r>
    </w:p>
    <w:p w:rsidR="00BD63A9" w:rsidRPr="00B6159F" w:rsidRDefault="00BD63A9" w:rsidP="00BD63A9">
      <w:pPr>
        <w:jc w:val="center"/>
        <w:rPr>
          <w:b/>
          <w:sz w:val="26"/>
          <w:szCs w:val="26"/>
        </w:rPr>
      </w:pPr>
      <w:r w:rsidRPr="00B6159F">
        <w:rPr>
          <w:b/>
          <w:sz w:val="26"/>
          <w:szCs w:val="26"/>
        </w:rPr>
        <w:t>Советского района</w:t>
      </w:r>
    </w:p>
    <w:p w:rsidR="00BD63A9" w:rsidRPr="00B6159F" w:rsidRDefault="00BD63A9" w:rsidP="00BD63A9">
      <w:pPr>
        <w:jc w:val="center"/>
        <w:rPr>
          <w:b/>
          <w:sz w:val="26"/>
          <w:szCs w:val="26"/>
        </w:rPr>
      </w:pPr>
      <w:r w:rsidRPr="00B6159F">
        <w:rPr>
          <w:b/>
          <w:sz w:val="26"/>
          <w:szCs w:val="26"/>
        </w:rPr>
        <w:t>Ханты - Мансийского автономного округа – Югры</w:t>
      </w:r>
    </w:p>
    <w:p w:rsidR="00BD63A9" w:rsidRPr="00B6159F" w:rsidRDefault="00BD63A9" w:rsidP="00BD63A9">
      <w:pPr>
        <w:pBdr>
          <w:bottom w:val="double" w:sz="12" w:space="1" w:color="auto"/>
        </w:pBdr>
        <w:overflowPunct w:val="0"/>
        <w:autoSpaceDE w:val="0"/>
        <w:autoSpaceDN w:val="0"/>
        <w:adjustRightInd w:val="0"/>
        <w:ind w:right="-360"/>
        <w:textAlignment w:val="baseline"/>
        <w:rPr>
          <w:sz w:val="22"/>
        </w:rPr>
      </w:pPr>
      <w:r w:rsidRPr="00B6159F">
        <w:rPr>
          <w:b/>
          <w:sz w:val="36"/>
          <w:u w:val="single"/>
        </w:rPr>
        <w:t xml:space="preserve">                    </w:t>
      </w:r>
      <w:r w:rsidRPr="00B6159F">
        <w:rPr>
          <w:sz w:val="16"/>
        </w:rPr>
        <w:t xml:space="preserve"> </w:t>
      </w:r>
      <w:r w:rsidRPr="00B6159F">
        <w:rPr>
          <w:sz w:val="22"/>
        </w:rPr>
        <w:t xml:space="preserve">                                                                        </w:t>
      </w:r>
    </w:p>
    <w:p w:rsidR="00BD63A9" w:rsidRPr="00B6159F" w:rsidRDefault="00BD63A9" w:rsidP="00BD63A9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pacing w:val="-3"/>
          <w:sz w:val="48"/>
          <w:szCs w:val="48"/>
        </w:rPr>
      </w:pPr>
      <w:proofErr w:type="gramStart"/>
      <w:r w:rsidRPr="00B6159F">
        <w:rPr>
          <w:b/>
          <w:bCs/>
          <w:spacing w:val="-3"/>
          <w:sz w:val="48"/>
          <w:szCs w:val="48"/>
        </w:rPr>
        <w:t>П</w:t>
      </w:r>
      <w:proofErr w:type="gramEnd"/>
      <w:r w:rsidRPr="00B6159F">
        <w:rPr>
          <w:b/>
          <w:bCs/>
          <w:spacing w:val="-3"/>
          <w:sz w:val="48"/>
          <w:szCs w:val="48"/>
        </w:rPr>
        <w:t xml:space="preserve"> О С Т А Н О В Л Е Н И Е</w:t>
      </w:r>
    </w:p>
    <w:p w:rsidR="00BD63A9" w:rsidRPr="00B6159F" w:rsidRDefault="00BD63A9" w:rsidP="00BD63A9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sz w:val="48"/>
          <w:szCs w:val="48"/>
        </w:rPr>
      </w:pPr>
    </w:p>
    <w:p w:rsidR="00BD63A9" w:rsidRPr="00B6159F" w:rsidRDefault="00B75B0E" w:rsidP="00BD63A9">
      <w:pPr>
        <w:overflowPunct w:val="0"/>
        <w:autoSpaceDE w:val="0"/>
        <w:autoSpaceDN w:val="0"/>
        <w:adjustRightInd w:val="0"/>
        <w:ind w:right="-360"/>
        <w:textAlignment w:val="baseline"/>
        <w:rPr>
          <w:sz w:val="24"/>
          <w:szCs w:val="24"/>
        </w:rPr>
      </w:pPr>
      <w:r>
        <w:rPr>
          <w:sz w:val="24"/>
          <w:szCs w:val="24"/>
        </w:rPr>
        <w:t>от  «6</w:t>
      </w:r>
      <w:r w:rsidR="00BD63A9" w:rsidRPr="00B6159F">
        <w:rPr>
          <w:sz w:val="24"/>
          <w:szCs w:val="24"/>
        </w:rPr>
        <w:t>»</w:t>
      </w:r>
      <w:r>
        <w:rPr>
          <w:sz w:val="24"/>
          <w:szCs w:val="24"/>
        </w:rPr>
        <w:t xml:space="preserve"> марта</w:t>
      </w:r>
      <w:r w:rsidR="00BD63A9">
        <w:rPr>
          <w:sz w:val="24"/>
          <w:szCs w:val="24"/>
        </w:rPr>
        <w:t xml:space="preserve">  20</w:t>
      </w:r>
      <w:r>
        <w:rPr>
          <w:sz w:val="24"/>
          <w:szCs w:val="24"/>
        </w:rPr>
        <w:t>20</w:t>
      </w:r>
      <w:r w:rsidR="00BD63A9" w:rsidRPr="00B6159F">
        <w:rPr>
          <w:sz w:val="24"/>
          <w:szCs w:val="24"/>
        </w:rPr>
        <w:t xml:space="preserve">  года</w:t>
      </w:r>
      <w:r w:rsidR="00BD63A9" w:rsidRPr="00B6159F">
        <w:rPr>
          <w:sz w:val="24"/>
          <w:szCs w:val="24"/>
        </w:rPr>
        <w:tab/>
        <w:t xml:space="preserve">     </w:t>
      </w:r>
      <w:r w:rsidR="00BD63A9" w:rsidRPr="00B6159F">
        <w:rPr>
          <w:sz w:val="24"/>
          <w:szCs w:val="24"/>
        </w:rPr>
        <w:tab/>
        <w:t xml:space="preserve">                                                                     </w:t>
      </w:r>
      <w:r>
        <w:rPr>
          <w:sz w:val="24"/>
          <w:szCs w:val="24"/>
        </w:rPr>
        <w:t xml:space="preserve">              №  54/НПА</w:t>
      </w:r>
    </w:p>
    <w:p w:rsidR="00BD63A9" w:rsidRPr="00B6159F" w:rsidRDefault="00BD63A9" w:rsidP="00BD63A9">
      <w:pPr>
        <w:overflowPunct w:val="0"/>
        <w:autoSpaceDE w:val="0"/>
        <w:autoSpaceDN w:val="0"/>
        <w:adjustRightInd w:val="0"/>
        <w:ind w:right="-360"/>
        <w:textAlignment w:val="baseline"/>
        <w:rPr>
          <w:sz w:val="24"/>
          <w:szCs w:val="24"/>
        </w:rPr>
      </w:pPr>
      <w:r w:rsidRPr="00B6159F">
        <w:rPr>
          <w:sz w:val="24"/>
          <w:szCs w:val="24"/>
        </w:rPr>
        <w:t>городское поселение Малиновский</w:t>
      </w:r>
    </w:p>
    <w:p w:rsidR="00BD63A9" w:rsidRPr="00B6159F" w:rsidRDefault="00BD63A9" w:rsidP="00BD63A9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BD63A9" w:rsidRPr="00B75B0E" w:rsidRDefault="00B75B0E" w:rsidP="00B75B0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center"/>
        <w:rPr>
          <w:b/>
          <w:sz w:val="26"/>
          <w:szCs w:val="26"/>
        </w:rPr>
      </w:pPr>
      <w:r w:rsidRPr="00B75B0E">
        <w:rPr>
          <w:b/>
          <w:sz w:val="26"/>
          <w:szCs w:val="26"/>
        </w:rPr>
        <w:t>О внесении изменений в постановление администрации городского поселения Малиновский от 5 мая 2015 года № 71 «</w:t>
      </w:r>
      <w:r w:rsidR="00BD63A9" w:rsidRPr="00B75B0E">
        <w:rPr>
          <w:b/>
          <w:sz w:val="26"/>
          <w:szCs w:val="26"/>
        </w:rPr>
        <w:t>Об утверждении положения о порядке</w:t>
      </w:r>
    </w:p>
    <w:p w:rsidR="00BD63A9" w:rsidRPr="00B75B0E" w:rsidRDefault="00BD63A9" w:rsidP="00B75B0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center"/>
        <w:rPr>
          <w:b/>
          <w:sz w:val="26"/>
          <w:szCs w:val="26"/>
        </w:rPr>
      </w:pPr>
      <w:r w:rsidRPr="00B75B0E">
        <w:rPr>
          <w:b/>
          <w:sz w:val="26"/>
          <w:szCs w:val="26"/>
        </w:rPr>
        <w:t>перес</w:t>
      </w:r>
      <w:r w:rsidR="00B75B0E" w:rsidRPr="00B75B0E">
        <w:rPr>
          <w:b/>
          <w:sz w:val="26"/>
          <w:szCs w:val="26"/>
        </w:rPr>
        <w:t xml:space="preserve">еления инвалидов I и II  групп, </w:t>
      </w:r>
      <w:r w:rsidRPr="00B75B0E">
        <w:rPr>
          <w:b/>
          <w:sz w:val="26"/>
          <w:szCs w:val="26"/>
        </w:rPr>
        <w:t>инвалидов с детства, семей,</w:t>
      </w:r>
      <w:r w:rsidR="00B75B0E" w:rsidRPr="00B75B0E">
        <w:rPr>
          <w:b/>
          <w:sz w:val="26"/>
          <w:szCs w:val="26"/>
        </w:rPr>
        <w:t xml:space="preserve"> имеющих детей – инвалидов, </w:t>
      </w:r>
      <w:r w:rsidRPr="00B75B0E">
        <w:rPr>
          <w:b/>
          <w:sz w:val="26"/>
          <w:szCs w:val="26"/>
        </w:rPr>
        <w:t>отнесенных к маломобильным группам,</w:t>
      </w:r>
      <w:r w:rsidR="00B75B0E" w:rsidRPr="00B75B0E">
        <w:rPr>
          <w:b/>
          <w:sz w:val="26"/>
          <w:szCs w:val="26"/>
        </w:rPr>
        <w:t xml:space="preserve"> </w:t>
      </w:r>
      <w:r w:rsidRPr="00B75B0E">
        <w:rPr>
          <w:b/>
          <w:sz w:val="26"/>
          <w:szCs w:val="26"/>
        </w:rPr>
        <w:t>в ж</w:t>
      </w:r>
      <w:r w:rsidR="00B75B0E" w:rsidRPr="00B75B0E">
        <w:rPr>
          <w:b/>
          <w:sz w:val="26"/>
          <w:szCs w:val="26"/>
        </w:rPr>
        <w:t xml:space="preserve">илые помещения, приспособленные </w:t>
      </w:r>
      <w:r w:rsidRPr="00B75B0E">
        <w:rPr>
          <w:b/>
          <w:sz w:val="26"/>
          <w:szCs w:val="26"/>
        </w:rPr>
        <w:t>для беспрепятственного доступа</w:t>
      </w:r>
      <w:r w:rsidR="004034B6">
        <w:rPr>
          <w:b/>
          <w:sz w:val="26"/>
          <w:szCs w:val="26"/>
        </w:rPr>
        <w:t>»</w:t>
      </w:r>
    </w:p>
    <w:p w:rsidR="00204E88" w:rsidRDefault="00204E88" w:rsidP="00BD63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pacing w:val="-1"/>
          <w:sz w:val="24"/>
          <w:szCs w:val="24"/>
        </w:rPr>
      </w:pPr>
    </w:p>
    <w:p w:rsidR="00204E88" w:rsidRDefault="00204E88" w:rsidP="00BD63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pacing w:val="-1"/>
          <w:sz w:val="24"/>
          <w:szCs w:val="24"/>
        </w:rPr>
      </w:pPr>
    </w:p>
    <w:p w:rsidR="00692212" w:rsidRDefault="00047223" w:rsidP="00204E8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pacing w:val="-1"/>
          <w:sz w:val="24"/>
          <w:szCs w:val="24"/>
        </w:rPr>
      </w:pPr>
      <w:r w:rsidRPr="00097AAD">
        <w:rPr>
          <w:sz w:val="24"/>
          <w:szCs w:val="24"/>
        </w:rPr>
        <w:t>В целях приведения нормативных правовых актов городского поселения Малиновский в соответствии с действующим законодательством Российской Федерации</w:t>
      </w:r>
      <w:r>
        <w:rPr>
          <w:spacing w:val="-1"/>
          <w:sz w:val="24"/>
          <w:szCs w:val="24"/>
        </w:rPr>
        <w:t>, в</w:t>
      </w:r>
      <w:r w:rsidR="00692212">
        <w:rPr>
          <w:spacing w:val="-1"/>
          <w:sz w:val="24"/>
          <w:szCs w:val="24"/>
        </w:rPr>
        <w:t xml:space="preserve"> соответствии со статьями 5 и 14 Жилищного кодекса Российской Федерации, статьей 7 Федерального закона от 24 ноября 1995 года № 181-ФЗ «О социальной защите инвалидов в Российской Федерации», статьей 15 Закона Ханты-Мансийского </w:t>
      </w:r>
      <w:r w:rsidR="005930A8">
        <w:rPr>
          <w:spacing w:val="-1"/>
          <w:sz w:val="24"/>
          <w:szCs w:val="24"/>
        </w:rPr>
        <w:t>автономного округа-Югры от 6 июля 2005 года № 57-оз «О регулировании отдельных жилищных отношений в Ханты-Мансийском автономном округе-Югре», руководствуясь Уставом городского поселения Малиновский</w:t>
      </w:r>
      <w:r>
        <w:rPr>
          <w:spacing w:val="-1"/>
          <w:sz w:val="24"/>
          <w:szCs w:val="24"/>
        </w:rPr>
        <w:t>,</w:t>
      </w:r>
      <w:r w:rsidRPr="00047223">
        <w:rPr>
          <w:sz w:val="24"/>
          <w:szCs w:val="24"/>
        </w:rPr>
        <w:t xml:space="preserve"> </w:t>
      </w:r>
      <w:r w:rsidRPr="00171CC7">
        <w:rPr>
          <w:sz w:val="24"/>
          <w:szCs w:val="24"/>
        </w:rPr>
        <w:t xml:space="preserve">учитывая экспертное заключение </w:t>
      </w:r>
      <w:proofErr w:type="gramStart"/>
      <w:r w:rsidRPr="00171CC7">
        <w:rPr>
          <w:sz w:val="24"/>
          <w:szCs w:val="24"/>
        </w:rPr>
        <w:t>Управления государственной регистрации нормативных правовых актов Аппарата Губернатора</w:t>
      </w:r>
      <w:proofErr w:type="gramEnd"/>
      <w:r w:rsidRPr="00171CC7">
        <w:rPr>
          <w:sz w:val="24"/>
          <w:szCs w:val="24"/>
        </w:rPr>
        <w:t xml:space="preserve"> Ханты-Мансийского автономного округа – Югры</w:t>
      </w:r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постановляю: </w:t>
      </w:r>
    </w:p>
    <w:p w:rsidR="00692212" w:rsidRDefault="00692212" w:rsidP="00BD63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spacing w:val="-1"/>
          <w:sz w:val="24"/>
          <w:szCs w:val="24"/>
        </w:rPr>
      </w:pPr>
    </w:p>
    <w:p w:rsidR="004034B6" w:rsidRDefault="00BD63A9" w:rsidP="00204E8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 w:rsidRPr="004034B6">
        <w:rPr>
          <w:spacing w:val="-1"/>
          <w:sz w:val="24"/>
          <w:szCs w:val="24"/>
        </w:rPr>
        <w:t xml:space="preserve">1. </w:t>
      </w:r>
      <w:r w:rsidR="004034B6" w:rsidRPr="004034B6">
        <w:rPr>
          <w:spacing w:val="-1"/>
          <w:sz w:val="24"/>
          <w:szCs w:val="24"/>
        </w:rPr>
        <w:t xml:space="preserve">Внести в постановление администрации городского поселения Малиновский от 5 мая 2015 года № 71 </w:t>
      </w:r>
      <w:r w:rsidR="004034B6" w:rsidRPr="004034B6">
        <w:rPr>
          <w:sz w:val="24"/>
          <w:szCs w:val="24"/>
        </w:rPr>
        <w:t>«Об утверждении положения о порядке переселения инвалидов I и II  групп, инвалидов с детства, семей, имеющих детей – инвалидов, отнесенных к маломобильным группам, в жилые помещения, приспособленные для беспрепятственного доступа»</w:t>
      </w:r>
      <w:r w:rsidR="004034B6">
        <w:rPr>
          <w:sz w:val="24"/>
          <w:szCs w:val="24"/>
        </w:rPr>
        <w:t xml:space="preserve"> следующие изменения:</w:t>
      </w:r>
    </w:p>
    <w:p w:rsidR="00600301" w:rsidRDefault="00600301" w:rsidP="00204E8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преамбулу изложить в следующей редакции:</w:t>
      </w:r>
    </w:p>
    <w:p w:rsidR="00600301" w:rsidRDefault="00600301" w:rsidP="00204E8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>
        <w:rPr>
          <w:spacing w:val="-1"/>
          <w:sz w:val="24"/>
          <w:szCs w:val="24"/>
        </w:rPr>
        <w:t>В соответствии со статьями 5 и 14 Жилищного кодекса Российской Федерации, статьей 7 Федерального закона от 24 ноября 1995 года № 181-ФЗ «О социальной защите инвалидов в Российской Федерации», статьей 15 Закона Ханты-Мансийского автономного округа-Югры от 6 июля 2005 года № 57-оз «О регулировании отдельных жилищных отношений в Ханты-Мансийском автономном округе-Югре», руководствуясь Уставом городского поселения Малиновский:»;</w:t>
      </w:r>
      <w:proofErr w:type="gramEnd"/>
    </w:p>
    <w:p w:rsidR="004034B6" w:rsidRDefault="004034B6" w:rsidP="00204E8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00301">
        <w:rPr>
          <w:sz w:val="24"/>
          <w:szCs w:val="24"/>
        </w:rPr>
        <w:t>2</w:t>
      </w:r>
      <w:r>
        <w:rPr>
          <w:sz w:val="24"/>
          <w:szCs w:val="24"/>
        </w:rPr>
        <w:t>. в пункте 1 постановления слова «(приложение 1)» заменить словами «</w:t>
      </w:r>
      <w:r w:rsidR="00354F89">
        <w:rPr>
          <w:sz w:val="24"/>
          <w:szCs w:val="24"/>
        </w:rPr>
        <w:t>(приложение)</w:t>
      </w:r>
      <w:r>
        <w:rPr>
          <w:sz w:val="24"/>
          <w:szCs w:val="24"/>
        </w:rPr>
        <w:t>»</w:t>
      </w:r>
      <w:r w:rsidR="00354F89">
        <w:rPr>
          <w:sz w:val="24"/>
          <w:szCs w:val="24"/>
        </w:rPr>
        <w:t>;</w:t>
      </w:r>
    </w:p>
    <w:p w:rsidR="00BD63A9" w:rsidRPr="00204E88" w:rsidRDefault="00204E88" w:rsidP="00204E8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00301">
        <w:rPr>
          <w:sz w:val="24"/>
          <w:szCs w:val="24"/>
        </w:rPr>
        <w:t>3</w:t>
      </w:r>
      <w:r>
        <w:rPr>
          <w:sz w:val="24"/>
          <w:szCs w:val="24"/>
        </w:rPr>
        <w:t>. приложение к постановлению изложить в новой редакции (приложение).</w:t>
      </w:r>
    </w:p>
    <w:p w:rsidR="00204E88" w:rsidRPr="00204E88" w:rsidRDefault="00600301" w:rsidP="00204E88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04E88" w:rsidRPr="00204E88">
        <w:rPr>
          <w:sz w:val="24"/>
          <w:szCs w:val="24"/>
        </w:rPr>
        <w:t>. Опубликовать настоящее постановление в бюллетене «Вестник городского поселения Малиновский» и разместить на официальном сайте администрации городского поселения Малиновский</w:t>
      </w:r>
      <w:r w:rsidR="00204E88" w:rsidRPr="00204E88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</w:t>
      </w:r>
      <w:hyperlink r:id="rId5" w:history="1">
        <w:r w:rsidR="00204E88" w:rsidRPr="00204E88">
          <w:rPr>
            <w:sz w:val="24"/>
            <w:szCs w:val="24"/>
          </w:rPr>
          <w:t>https://malinovskiy.admsov.com/</w:t>
        </w:r>
      </w:hyperlink>
      <w:r w:rsidR="00204E88" w:rsidRPr="00204E88">
        <w:rPr>
          <w:sz w:val="24"/>
          <w:szCs w:val="24"/>
        </w:rPr>
        <w:t>.</w:t>
      </w:r>
    </w:p>
    <w:p w:rsidR="00204E88" w:rsidRDefault="00600301" w:rsidP="00204E88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E88" w:rsidRPr="00204E88">
        <w:rPr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5C6393" w:rsidRPr="00204E88" w:rsidRDefault="005C6393" w:rsidP="00204E88">
      <w:pPr>
        <w:ind w:firstLine="567"/>
        <w:contextualSpacing/>
        <w:jc w:val="both"/>
        <w:rPr>
          <w:sz w:val="24"/>
          <w:szCs w:val="24"/>
        </w:rPr>
      </w:pPr>
    </w:p>
    <w:p w:rsidR="00204E88" w:rsidRPr="00204E88" w:rsidRDefault="00204E88" w:rsidP="005C6393">
      <w:pPr>
        <w:contextualSpacing/>
        <w:rPr>
          <w:sz w:val="24"/>
          <w:szCs w:val="24"/>
          <w:shd w:val="clear" w:color="auto" w:fill="FFFFFF"/>
        </w:rPr>
      </w:pPr>
      <w:proofErr w:type="spellStart"/>
      <w:r w:rsidRPr="00204E88">
        <w:rPr>
          <w:sz w:val="24"/>
          <w:szCs w:val="24"/>
          <w:shd w:val="clear" w:color="auto" w:fill="FFFFFF"/>
        </w:rPr>
        <w:t>И.о</w:t>
      </w:r>
      <w:proofErr w:type="spellEnd"/>
      <w:r w:rsidRPr="00204E88">
        <w:rPr>
          <w:sz w:val="24"/>
          <w:szCs w:val="24"/>
          <w:shd w:val="clear" w:color="auto" w:fill="FFFFFF"/>
        </w:rPr>
        <w:t xml:space="preserve"> главы городского поселения Малиновский                             </w:t>
      </w:r>
      <w:bookmarkStart w:id="0" w:name="_GoBack"/>
      <w:bookmarkEnd w:id="0"/>
      <w:r w:rsidRPr="00204E88">
        <w:rPr>
          <w:sz w:val="24"/>
          <w:szCs w:val="24"/>
          <w:shd w:val="clear" w:color="auto" w:fill="FFFFFF"/>
        </w:rPr>
        <w:t>             Е.А. Скоробога</w:t>
      </w:r>
      <w:r w:rsidR="00086305">
        <w:rPr>
          <w:sz w:val="24"/>
          <w:szCs w:val="24"/>
          <w:shd w:val="clear" w:color="auto" w:fill="FFFFFF"/>
        </w:rPr>
        <w:t>т</w:t>
      </w:r>
      <w:r w:rsidRPr="00204E88">
        <w:rPr>
          <w:sz w:val="24"/>
          <w:szCs w:val="24"/>
          <w:shd w:val="clear" w:color="auto" w:fill="FFFFFF"/>
        </w:rPr>
        <w:t>ова</w:t>
      </w:r>
    </w:p>
    <w:p w:rsidR="00204E88" w:rsidRDefault="00204E88" w:rsidP="00204E88">
      <w:pPr>
        <w:overflowPunct w:val="0"/>
        <w:autoSpaceDE w:val="0"/>
        <w:autoSpaceDN w:val="0"/>
        <w:adjustRightInd w:val="0"/>
        <w:textAlignment w:val="baseline"/>
        <w:rPr>
          <w:sz w:val="20"/>
          <w:szCs w:val="24"/>
        </w:rPr>
      </w:pPr>
    </w:p>
    <w:p w:rsidR="00BD63A9" w:rsidRPr="00204E88" w:rsidRDefault="00BD63A9" w:rsidP="00204E88">
      <w:pPr>
        <w:overflowPunct w:val="0"/>
        <w:autoSpaceDE w:val="0"/>
        <w:autoSpaceDN w:val="0"/>
        <w:adjustRightInd w:val="0"/>
        <w:ind w:left="5670"/>
        <w:jc w:val="center"/>
        <w:textAlignment w:val="baseline"/>
        <w:rPr>
          <w:b/>
          <w:sz w:val="20"/>
          <w:szCs w:val="24"/>
        </w:rPr>
      </w:pPr>
      <w:r w:rsidRPr="00204E88">
        <w:rPr>
          <w:b/>
          <w:sz w:val="20"/>
          <w:szCs w:val="24"/>
        </w:rPr>
        <w:lastRenderedPageBreak/>
        <w:t>Приложение к постановлению</w:t>
      </w:r>
    </w:p>
    <w:p w:rsidR="00BD63A9" w:rsidRPr="00204E88" w:rsidRDefault="00BD63A9" w:rsidP="00204E88">
      <w:pPr>
        <w:overflowPunct w:val="0"/>
        <w:autoSpaceDE w:val="0"/>
        <w:autoSpaceDN w:val="0"/>
        <w:adjustRightInd w:val="0"/>
        <w:ind w:left="5670"/>
        <w:jc w:val="center"/>
        <w:textAlignment w:val="baseline"/>
        <w:rPr>
          <w:b/>
          <w:sz w:val="20"/>
          <w:szCs w:val="24"/>
        </w:rPr>
      </w:pPr>
      <w:r w:rsidRPr="00204E88">
        <w:rPr>
          <w:b/>
          <w:sz w:val="20"/>
          <w:szCs w:val="24"/>
        </w:rPr>
        <w:t>администрации городского поселения</w:t>
      </w:r>
    </w:p>
    <w:p w:rsidR="00BD63A9" w:rsidRPr="00204E88" w:rsidRDefault="00BD63A9" w:rsidP="00204E88">
      <w:pPr>
        <w:overflowPunct w:val="0"/>
        <w:autoSpaceDE w:val="0"/>
        <w:autoSpaceDN w:val="0"/>
        <w:adjustRightInd w:val="0"/>
        <w:ind w:left="5670"/>
        <w:jc w:val="center"/>
        <w:textAlignment w:val="baseline"/>
        <w:rPr>
          <w:b/>
          <w:sz w:val="20"/>
          <w:szCs w:val="24"/>
        </w:rPr>
      </w:pPr>
      <w:r w:rsidRPr="00204E88">
        <w:rPr>
          <w:b/>
          <w:sz w:val="20"/>
          <w:szCs w:val="24"/>
        </w:rPr>
        <w:t>Малиновский</w:t>
      </w:r>
    </w:p>
    <w:p w:rsidR="00BD63A9" w:rsidRPr="00204E88" w:rsidRDefault="00204E88" w:rsidP="00204E88">
      <w:pPr>
        <w:overflowPunct w:val="0"/>
        <w:autoSpaceDE w:val="0"/>
        <w:autoSpaceDN w:val="0"/>
        <w:adjustRightInd w:val="0"/>
        <w:ind w:left="5670"/>
        <w:jc w:val="center"/>
        <w:textAlignment w:val="baseline"/>
        <w:rPr>
          <w:b/>
          <w:sz w:val="20"/>
          <w:szCs w:val="24"/>
        </w:rPr>
      </w:pPr>
      <w:r w:rsidRPr="00204E88">
        <w:rPr>
          <w:b/>
          <w:sz w:val="20"/>
          <w:szCs w:val="24"/>
        </w:rPr>
        <w:t>от «6» марта 2020 года № 54/НПА</w:t>
      </w:r>
    </w:p>
    <w:p w:rsidR="00BD63A9" w:rsidRPr="00B6159F" w:rsidRDefault="00BD63A9" w:rsidP="00BD63A9">
      <w:pPr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4"/>
        </w:rPr>
      </w:pPr>
    </w:p>
    <w:p w:rsidR="00BD63A9" w:rsidRPr="00B6159F" w:rsidRDefault="00BD63A9" w:rsidP="00204E88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BD63A9" w:rsidRPr="00B6159F" w:rsidRDefault="00BD63A9" w:rsidP="00BD63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B6159F">
        <w:rPr>
          <w:b/>
          <w:sz w:val="24"/>
          <w:szCs w:val="24"/>
        </w:rPr>
        <w:t>оложение о порядке</w:t>
      </w:r>
    </w:p>
    <w:p w:rsidR="00BD63A9" w:rsidRPr="00B6159F" w:rsidRDefault="00BD63A9" w:rsidP="00BD63A9">
      <w:pPr>
        <w:jc w:val="center"/>
        <w:rPr>
          <w:b/>
          <w:sz w:val="24"/>
          <w:szCs w:val="24"/>
        </w:rPr>
      </w:pPr>
      <w:r w:rsidRPr="00B6159F">
        <w:rPr>
          <w:b/>
          <w:sz w:val="24"/>
          <w:szCs w:val="24"/>
        </w:rPr>
        <w:t xml:space="preserve">переселения инвалидов </w:t>
      </w:r>
      <w:r w:rsidRPr="00B6159F">
        <w:rPr>
          <w:b/>
          <w:sz w:val="24"/>
          <w:szCs w:val="24"/>
          <w:lang w:val="en-GB"/>
        </w:rPr>
        <w:t>I</w:t>
      </w:r>
      <w:r w:rsidRPr="00B6159F">
        <w:rPr>
          <w:b/>
          <w:sz w:val="24"/>
          <w:szCs w:val="24"/>
        </w:rPr>
        <w:t xml:space="preserve"> и </w:t>
      </w:r>
      <w:r w:rsidRPr="00B6159F">
        <w:rPr>
          <w:b/>
          <w:sz w:val="24"/>
          <w:szCs w:val="24"/>
          <w:lang w:val="en-GB"/>
        </w:rPr>
        <w:t>II</w:t>
      </w:r>
      <w:r w:rsidRPr="00B6159F">
        <w:rPr>
          <w:b/>
          <w:sz w:val="24"/>
          <w:szCs w:val="24"/>
        </w:rPr>
        <w:t xml:space="preserve">  групп, инвалидов с детства, семей,</w:t>
      </w:r>
    </w:p>
    <w:p w:rsidR="00204E88" w:rsidRDefault="00BD63A9" w:rsidP="00BD63A9">
      <w:pPr>
        <w:jc w:val="center"/>
        <w:rPr>
          <w:b/>
          <w:sz w:val="24"/>
          <w:szCs w:val="24"/>
        </w:rPr>
      </w:pPr>
      <w:r w:rsidRPr="00B6159F">
        <w:rPr>
          <w:b/>
          <w:sz w:val="24"/>
          <w:szCs w:val="24"/>
        </w:rPr>
        <w:t xml:space="preserve">имеющих детей – инвалидов, отнесенных к маломобильным группам, </w:t>
      </w:r>
    </w:p>
    <w:p w:rsidR="00BD63A9" w:rsidRPr="00B6159F" w:rsidRDefault="00BD63A9" w:rsidP="00204E88">
      <w:pPr>
        <w:jc w:val="center"/>
        <w:rPr>
          <w:b/>
          <w:sz w:val="24"/>
          <w:szCs w:val="24"/>
        </w:rPr>
      </w:pPr>
      <w:r w:rsidRPr="00B6159F">
        <w:rPr>
          <w:b/>
          <w:sz w:val="24"/>
          <w:szCs w:val="24"/>
        </w:rPr>
        <w:t>в</w:t>
      </w:r>
      <w:r w:rsidR="00204E88">
        <w:rPr>
          <w:b/>
          <w:sz w:val="24"/>
          <w:szCs w:val="24"/>
        </w:rPr>
        <w:t xml:space="preserve"> </w:t>
      </w:r>
      <w:r w:rsidRPr="00B6159F">
        <w:rPr>
          <w:b/>
          <w:sz w:val="24"/>
          <w:szCs w:val="24"/>
        </w:rPr>
        <w:t>жилые помещения, приспособленные для беспрепятственного доступа</w:t>
      </w:r>
    </w:p>
    <w:p w:rsidR="00BD63A9" w:rsidRPr="00B6159F" w:rsidRDefault="00BD63A9" w:rsidP="00BD63A9">
      <w:pPr>
        <w:jc w:val="center"/>
        <w:rPr>
          <w:sz w:val="24"/>
          <w:szCs w:val="24"/>
        </w:rPr>
      </w:pPr>
    </w:p>
    <w:p w:rsidR="00BD63A9" w:rsidRPr="00B6159F" w:rsidRDefault="00BD63A9" w:rsidP="00BD63A9">
      <w:pPr>
        <w:rPr>
          <w:sz w:val="24"/>
          <w:szCs w:val="24"/>
        </w:rPr>
      </w:pPr>
    </w:p>
    <w:p w:rsidR="00BD63A9" w:rsidRPr="00B6159F" w:rsidRDefault="00BD63A9" w:rsidP="00BD63A9">
      <w:pPr>
        <w:ind w:firstLine="600"/>
        <w:jc w:val="center"/>
        <w:rPr>
          <w:b/>
          <w:sz w:val="24"/>
          <w:szCs w:val="24"/>
        </w:rPr>
      </w:pPr>
      <w:r w:rsidRPr="00B6159F">
        <w:rPr>
          <w:b/>
          <w:sz w:val="24"/>
          <w:szCs w:val="24"/>
        </w:rPr>
        <w:t>Статья 1.</w:t>
      </w:r>
      <w:r w:rsidRPr="00B6159F">
        <w:rPr>
          <w:sz w:val="24"/>
          <w:szCs w:val="24"/>
        </w:rPr>
        <w:t xml:space="preserve"> </w:t>
      </w:r>
      <w:r w:rsidRPr="00B6159F">
        <w:rPr>
          <w:b/>
          <w:sz w:val="24"/>
          <w:szCs w:val="24"/>
        </w:rPr>
        <w:t>Общие положения</w:t>
      </w:r>
    </w:p>
    <w:p w:rsidR="00BD63A9" w:rsidRPr="00B6159F" w:rsidRDefault="00BD63A9" w:rsidP="00BD63A9">
      <w:pPr>
        <w:ind w:firstLine="600"/>
        <w:jc w:val="center"/>
        <w:rPr>
          <w:b/>
          <w:sz w:val="24"/>
          <w:szCs w:val="24"/>
        </w:rPr>
      </w:pP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 xml:space="preserve">1. </w:t>
      </w:r>
      <w:r w:rsidR="009540D8">
        <w:rPr>
          <w:sz w:val="24"/>
          <w:szCs w:val="24"/>
        </w:rPr>
        <w:t>Настоящий П</w:t>
      </w:r>
      <w:r w:rsidR="00204E88">
        <w:rPr>
          <w:sz w:val="24"/>
          <w:szCs w:val="24"/>
        </w:rPr>
        <w:t>орядок</w:t>
      </w:r>
      <w:r w:rsidRPr="00B6159F">
        <w:rPr>
          <w:sz w:val="24"/>
          <w:szCs w:val="24"/>
        </w:rPr>
        <w:t xml:space="preserve"> устанавливает порядок переселения инвалидов </w:t>
      </w:r>
      <w:r w:rsidRPr="00B6159F">
        <w:rPr>
          <w:sz w:val="24"/>
          <w:szCs w:val="24"/>
          <w:lang w:val="en-GB"/>
        </w:rPr>
        <w:t>I</w:t>
      </w:r>
      <w:r w:rsidRPr="00B6159F">
        <w:rPr>
          <w:sz w:val="24"/>
          <w:szCs w:val="24"/>
        </w:rPr>
        <w:t xml:space="preserve"> и </w:t>
      </w:r>
      <w:r w:rsidRPr="00B6159F">
        <w:rPr>
          <w:sz w:val="24"/>
          <w:szCs w:val="24"/>
          <w:lang w:val="en-GB"/>
        </w:rPr>
        <w:t>II</w:t>
      </w:r>
      <w:r w:rsidRPr="00B6159F">
        <w:rPr>
          <w:sz w:val="24"/>
          <w:szCs w:val="24"/>
        </w:rPr>
        <w:t xml:space="preserve"> групп, инвалидов с детства, семей, имеющих детей – инвалидов, отнесенных к маломобильным  группам, (далее – инвалиды) в жилые помещения, приспособленные для беспрепятственного доступа.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>2. Целью переселения инвалидов в жилые помещения, приспособленные для беспрепятственного доступа, является не улучшение жилищных условий по количественным показателям, а сохранение как минимум имеющейся обеспеченности  граждан жильем с одновременным улучшением характеристик жилья в соответствии с СП 35-102-2001 «Жилая среда с планировочными элементами».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>3. Право на переселение в жилые помещения, приспособленные для беспрепятственного доступа, имеют следующие категории граждан, проживающие на условиях договора социального найма либо на основании права собственности в жилых помещениях, не приспособленных для беспрепятственного доступа: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 xml:space="preserve">- инвалиды </w:t>
      </w:r>
      <w:r w:rsidRPr="00B6159F">
        <w:rPr>
          <w:sz w:val="24"/>
          <w:szCs w:val="24"/>
          <w:lang w:val="en-GB"/>
        </w:rPr>
        <w:t>I</w:t>
      </w:r>
      <w:r w:rsidRPr="00B6159F">
        <w:rPr>
          <w:sz w:val="24"/>
          <w:szCs w:val="24"/>
        </w:rPr>
        <w:t xml:space="preserve"> и </w:t>
      </w:r>
      <w:r w:rsidRPr="00B6159F">
        <w:rPr>
          <w:sz w:val="24"/>
          <w:szCs w:val="24"/>
          <w:lang w:val="en-GB"/>
        </w:rPr>
        <w:t>II</w:t>
      </w:r>
      <w:r w:rsidRPr="00B6159F">
        <w:rPr>
          <w:sz w:val="24"/>
          <w:szCs w:val="24"/>
        </w:rPr>
        <w:t xml:space="preserve"> групп, отнесенные к маломобильным группам;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>- инвалиды с детства, отнесенные к маломобильным группам;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>- семьи, имеющие детей-инвалидов, отнесенных к маломобильным группам.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 xml:space="preserve">4. Для реализации настоящего </w:t>
      </w:r>
      <w:r w:rsidR="009540D8">
        <w:rPr>
          <w:sz w:val="24"/>
          <w:szCs w:val="24"/>
        </w:rPr>
        <w:t>Порядка</w:t>
      </w:r>
      <w:r w:rsidRPr="00B6159F">
        <w:rPr>
          <w:sz w:val="24"/>
          <w:szCs w:val="24"/>
        </w:rPr>
        <w:t xml:space="preserve"> используются жилые помещения муниципального жилищного фонда, включенные в списки (перечни) жилых помещений, предполагаемых для отчуждения.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</w:p>
    <w:p w:rsidR="00BD63A9" w:rsidRPr="00B6159F" w:rsidRDefault="00BD63A9" w:rsidP="00BD63A9">
      <w:pPr>
        <w:ind w:firstLine="600"/>
        <w:jc w:val="center"/>
        <w:rPr>
          <w:b/>
          <w:sz w:val="24"/>
          <w:szCs w:val="24"/>
        </w:rPr>
      </w:pPr>
      <w:r w:rsidRPr="00B6159F">
        <w:rPr>
          <w:b/>
          <w:sz w:val="24"/>
          <w:szCs w:val="24"/>
        </w:rPr>
        <w:t>Статья 2.</w:t>
      </w:r>
      <w:r w:rsidRPr="00B6159F">
        <w:rPr>
          <w:sz w:val="24"/>
          <w:szCs w:val="24"/>
        </w:rPr>
        <w:t xml:space="preserve"> </w:t>
      </w:r>
      <w:r w:rsidRPr="00B6159F">
        <w:rPr>
          <w:b/>
          <w:sz w:val="24"/>
          <w:szCs w:val="24"/>
        </w:rPr>
        <w:t>Формирование списка граждан, изъявивших желание переселиться в планируемом году в жилые помещения, приспособленные для беспрепятственного доступа.</w:t>
      </w:r>
    </w:p>
    <w:p w:rsidR="00BD63A9" w:rsidRPr="00B6159F" w:rsidRDefault="00BD63A9" w:rsidP="00BD63A9">
      <w:pPr>
        <w:ind w:firstLine="600"/>
        <w:jc w:val="center"/>
        <w:rPr>
          <w:b/>
          <w:sz w:val="24"/>
          <w:szCs w:val="24"/>
        </w:rPr>
      </w:pP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 xml:space="preserve">1. Гражданин, относящийся к категории, указанной в п. 3 ст. 1 настоящего </w:t>
      </w:r>
      <w:r w:rsidR="009540D8">
        <w:rPr>
          <w:sz w:val="24"/>
          <w:szCs w:val="24"/>
        </w:rPr>
        <w:t>Порядка</w:t>
      </w:r>
      <w:r w:rsidRPr="00B6159F">
        <w:rPr>
          <w:sz w:val="24"/>
          <w:szCs w:val="24"/>
        </w:rPr>
        <w:t>, для включения в список граждан, изъявивших желание переселиться в планируемом году  в жилые помещения, приспособленные для беспрепятственного доступа ( дале</w:t>
      </w:r>
      <w:proofErr w:type="gramStart"/>
      <w:r w:rsidRPr="00B6159F">
        <w:rPr>
          <w:sz w:val="24"/>
          <w:szCs w:val="24"/>
        </w:rPr>
        <w:t>е-</w:t>
      </w:r>
      <w:proofErr w:type="gramEnd"/>
      <w:r w:rsidRPr="00B6159F">
        <w:rPr>
          <w:sz w:val="24"/>
          <w:szCs w:val="24"/>
        </w:rPr>
        <w:t xml:space="preserve"> Список), в период с 1 января по 1 июля года, предшествующего планируемому, подает в </w:t>
      </w:r>
      <w:r w:rsidR="009540D8">
        <w:rPr>
          <w:sz w:val="24"/>
          <w:szCs w:val="24"/>
        </w:rPr>
        <w:t>администрацию поселения</w:t>
      </w:r>
      <w:r w:rsidRPr="00B6159F">
        <w:rPr>
          <w:sz w:val="24"/>
          <w:szCs w:val="24"/>
        </w:rPr>
        <w:t xml:space="preserve"> по месту жительства заявление о переселении в планируемом году  с приложением следующих документов: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>- документ, подтверждающий отнесение гражданина к соответствующей категории;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>- индивидуальная программа реабилитац</w:t>
      </w:r>
      <w:r>
        <w:rPr>
          <w:sz w:val="24"/>
          <w:szCs w:val="24"/>
        </w:rPr>
        <w:t xml:space="preserve">ии инвалида </w:t>
      </w:r>
      <w:r w:rsidR="009540D8">
        <w:rPr>
          <w:sz w:val="24"/>
          <w:szCs w:val="24"/>
        </w:rPr>
        <w:t xml:space="preserve">или </w:t>
      </w:r>
      <w:proofErr w:type="spellStart"/>
      <w:r w:rsidR="009540D8">
        <w:rPr>
          <w:sz w:val="24"/>
          <w:szCs w:val="24"/>
        </w:rPr>
        <w:t>абилитации</w:t>
      </w:r>
      <w:proofErr w:type="spellEnd"/>
      <w:r w:rsidR="009540D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B6159F">
        <w:rPr>
          <w:sz w:val="24"/>
          <w:szCs w:val="24"/>
        </w:rPr>
        <w:t>ребенка - инвалида);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 xml:space="preserve">- договор социального найма либо свидетельство о регистрации права собственности на жилое помещение, в котором зарегистрирован инвалид </w:t>
      </w:r>
      <w:r w:rsidR="009540D8">
        <w:rPr>
          <w:sz w:val="24"/>
          <w:szCs w:val="24"/>
        </w:rPr>
        <w:t>по месту постоянного жительства.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 xml:space="preserve">2. Список формируется </w:t>
      </w:r>
      <w:r w:rsidR="009540D8">
        <w:rPr>
          <w:sz w:val="24"/>
          <w:szCs w:val="24"/>
        </w:rPr>
        <w:t>администрацией поселения</w:t>
      </w:r>
      <w:r w:rsidRPr="00B6159F">
        <w:rPr>
          <w:sz w:val="24"/>
          <w:szCs w:val="24"/>
        </w:rPr>
        <w:t xml:space="preserve"> исходя из подачи заявления.</w:t>
      </w:r>
    </w:p>
    <w:p w:rsidR="00BD63A9" w:rsidRPr="00B6159F" w:rsidRDefault="00BD63A9" w:rsidP="00BD63A9">
      <w:pPr>
        <w:ind w:firstLine="600"/>
        <w:jc w:val="center"/>
        <w:rPr>
          <w:sz w:val="24"/>
          <w:szCs w:val="24"/>
        </w:rPr>
      </w:pPr>
    </w:p>
    <w:p w:rsidR="00BD63A9" w:rsidRDefault="00BD63A9" w:rsidP="00BD63A9">
      <w:pPr>
        <w:ind w:firstLine="600"/>
        <w:jc w:val="center"/>
        <w:rPr>
          <w:b/>
          <w:sz w:val="24"/>
          <w:szCs w:val="24"/>
        </w:rPr>
      </w:pPr>
    </w:p>
    <w:p w:rsidR="00BD63A9" w:rsidRPr="00B6159F" w:rsidRDefault="00BD63A9" w:rsidP="00BD63A9">
      <w:pPr>
        <w:ind w:firstLine="600"/>
        <w:jc w:val="center"/>
        <w:rPr>
          <w:b/>
          <w:sz w:val="24"/>
          <w:szCs w:val="24"/>
        </w:rPr>
      </w:pPr>
      <w:r w:rsidRPr="00B6159F">
        <w:rPr>
          <w:b/>
          <w:sz w:val="24"/>
          <w:szCs w:val="24"/>
        </w:rPr>
        <w:lastRenderedPageBreak/>
        <w:t>Статья 3. Механизм переселения инвалидов в жилые помещения, приспособленные для беспрепятственного доступа.</w:t>
      </w:r>
    </w:p>
    <w:p w:rsidR="00BD63A9" w:rsidRPr="00B6159F" w:rsidRDefault="00BD63A9" w:rsidP="00BD63A9">
      <w:pPr>
        <w:ind w:firstLine="600"/>
        <w:jc w:val="center"/>
        <w:rPr>
          <w:b/>
          <w:sz w:val="24"/>
          <w:szCs w:val="24"/>
        </w:rPr>
      </w:pP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>1. Решение о переселении инвалида в жилое помещение, приспособленное для беспрепятственного доступа, принимается в соответствии со Списком Комиссией по переселению инвалидов в жилые помещения, приспособленные д</w:t>
      </w:r>
      <w:r w:rsidR="009540D8">
        <w:rPr>
          <w:sz w:val="24"/>
          <w:szCs w:val="24"/>
        </w:rPr>
        <w:t>ля беспрепятственного доступа (</w:t>
      </w:r>
      <w:r w:rsidRPr="00B6159F">
        <w:rPr>
          <w:sz w:val="24"/>
          <w:szCs w:val="24"/>
        </w:rPr>
        <w:t>далее</w:t>
      </w:r>
      <w:r w:rsidR="009540D8">
        <w:rPr>
          <w:sz w:val="24"/>
          <w:szCs w:val="24"/>
        </w:rPr>
        <w:t xml:space="preserve"> </w:t>
      </w:r>
      <w:r w:rsidRPr="00B6159F">
        <w:rPr>
          <w:sz w:val="24"/>
          <w:szCs w:val="24"/>
        </w:rPr>
        <w:t>- Комиссия).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 xml:space="preserve"> По предоставлению одного из членов Комиссии может рассматриваться наличие у гражданина преимущественного права на переселение в жилое помещение, приспособленное для беспрепятственного доступа, гражданину, при условии, что за наличие у гражданина преимущественного права на переселение проголосовало большинство член</w:t>
      </w:r>
      <w:r w:rsidR="009540D8">
        <w:rPr>
          <w:sz w:val="24"/>
          <w:szCs w:val="24"/>
        </w:rPr>
        <w:t>ов Комиссии (</w:t>
      </w:r>
      <w:r w:rsidRPr="00B6159F">
        <w:rPr>
          <w:sz w:val="24"/>
          <w:szCs w:val="24"/>
        </w:rPr>
        <w:t>или – единогласно).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 xml:space="preserve">2. </w:t>
      </w:r>
      <w:proofErr w:type="gramStart"/>
      <w:r w:rsidRPr="00B6159F">
        <w:rPr>
          <w:sz w:val="24"/>
          <w:szCs w:val="24"/>
        </w:rPr>
        <w:t>В случае если инвалид и члены его семьи на основании договора социального найма занимают жилое помещение, не приспособленное для беспрепятственного доступа, то инвалиду и членам его семьи по договору социального найма предоставляется другое жилое помещение, соответствующее СП 35-102-2001 «Жилая среда с планировочными элементами» и установленным санитарным и технических правилам и нормам, и приспособленное для беспрепятственного доступа инвалида.</w:t>
      </w:r>
      <w:proofErr w:type="gramEnd"/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 xml:space="preserve">Предоставляемое жилое помещение должно быть равнозначным по общей площади и количеству </w:t>
      </w:r>
      <w:proofErr w:type="gramStart"/>
      <w:r w:rsidRPr="00B6159F">
        <w:rPr>
          <w:sz w:val="24"/>
          <w:szCs w:val="24"/>
        </w:rPr>
        <w:t>комнат</w:t>
      </w:r>
      <w:proofErr w:type="gramEnd"/>
      <w:r w:rsidRPr="00B6159F">
        <w:rPr>
          <w:sz w:val="24"/>
          <w:szCs w:val="24"/>
        </w:rPr>
        <w:t xml:space="preserve"> ранее занимаемому жилому помещению. Если равнозначное жилое помещение отсутствует, то может быть предоставлено жилое помещение большей площадью.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>Жилое помещение меньшей площадью, чем р</w:t>
      </w:r>
      <w:r w:rsidR="009540D8">
        <w:rPr>
          <w:sz w:val="24"/>
          <w:szCs w:val="24"/>
        </w:rPr>
        <w:t>анее занимаемое жилое помещение</w:t>
      </w:r>
      <w:r w:rsidRPr="00B6159F">
        <w:rPr>
          <w:sz w:val="24"/>
          <w:szCs w:val="24"/>
        </w:rPr>
        <w:t>, может быть предоставлено с письменного согласия инвалида и членов его семьи.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>Гражданам не может быть предоставлено жилое помещение, если в результате предоставления такого жилого помещения они могут быть признаны нуждающимися в жилых помещениях, предоставляемых по договорам социального найма.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>При переселении ранее занимаемое жилое помещение подлежит освобождению всеми проживающими в нем гражданами, снятию с регистрационного учета по месту постоянного жительства.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 xml:space="preserve">3. </w:t>
      </w:r>
      <w:proofErr w:type="gramStart"/>
      <w:r w:rsidRPr="00B6159F">
        <w:rPr>
          <w:sz w:val="24"/>
          <w:szCs w:val="24"/>
        </w:rPr>
        <w:t>В случае если инвалид и члены его семьи занимают на основании права собственности жилое помещение, не приспособленное для беспрепятственного доступа, то инвалиду и членам его семьи, являющимся собственниками, по договору мены предоставляется равноценное жилое помещение, соответствующее СП 35-102-2001 «Жилая среда с планировочными элементами» и установленным санитарным и техническим правилам и нормам, и приспособление для беспрепятственного доступа инвалида.</w:t>
      </w:r>
      <w:proofErr w:type="gramEnd"/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>Условия договора мены определяются по соглашению органа местного самоуправления и граждан, которые подлежат переселению.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>При переселении жилое помещение, принадлежащее инвалиду и членам его семьи, подлежит освобождению всеми проживающими в нем гражданам, снятию с регистрационного учета по месту постоянного жительства.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 xml:space="preserve">4. В случае несогласия инвалида и членов его семьи на переселение в предлагаемое жилое помещение, данное жилое помещение предлагается следующему в Списке гражданину, которому оно подходит в соответствии с настоящим </w:t>
      </w:r>
      <w:r w:rsidR="009540D8">
        <w:rPr>
          <w:sz w:val="24"/>
          <w:szCs w:val="24"/>
        </w:rPr>
        <w:t>Порядком</w:t>
      </w:r>
      <w:r w:rsidRPr="00B6159F">
        <w:rPr>
          <w:sz w:val="24"/>
          <w:szCs w:val="24"/>
        </w:rPr>
        <w:t>.</w:t>
      </w:r>
    </w:p>
    <w:p w:rsidR="009540D8" w:rsidRDefault="00BD63A9" w:rsidP="009540D8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>Инвалид, отказавшийся о</w:t>
      </w:r>
      <w:r>
        <w:rPr>
          <w:sz w:val="24"/>
          <w:szCs w:val="24"/>
        </w:rPr>
        <w:t>т</w:t>
      </w:r>
      <w:r w:rsidRPr="00B6159F">
        <w:rPr>
          <w:sz w:val="24"/>
          <w:szCs w:val="24"/>
        </w:rPr>
        <w:t xml:space="preserve">  предлагаемого жилого помещения, продолжает состоять в Списке и ему предлагается жилое помещение, подходящее ему в соответствии с настоящим </w:t>
      </w:r>
      <w:r w:rsidR="009540D8">
        <w:rPr>
          <w:sz w:val="24"/>
          <w:szCs w:val="24"/>
        </w:rPr>
        <w:t>Порядком</w:t>
      </w:r>
      <w:r w:rsidRPr="00B6159F">
        <w:rPr>
          <w:sz w:val="24"/>
          <w:szCs w:val="24"/>
        </w:rPr>
        <w:t xml:space="preserve"> и включенное в списке (перечни) жилых помещений, предполагаемых для отчуждения.</w:t>
      </w:r>
    </w:p>
    <w:p w:rsidR="00BD63A9" w:rsidRPr="009540D8" w:rsidRDefault="00BD63A9" w:rsidP="009540D8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>5. Распределение жилых помещений должно осуществляться так, чтобы переселить большее количество инвалидов, включенных в Список, из жилых помещений, не приспособленных для беспрепятственного доступа.</w:t>
      </w:r>
    </w:p>
    <w:p w:rsidR="00BD63A9" w:rsidRDefault="00BD63A9" w:rsidP="00BD63A9">
      <w:pPr>
        <w:ind w:firstLine="600"/>
        <w:jc w:val="center"/>
        <w:rPr>
          <w:b/>
          <w:sz w:val="24"/>
          <w:szCs w:val="24"/>
        </w:rPr>
      </w:pPr>
    </w:p>
    <w:p w:rsidR="00BD63A9" w:rsidRPr="00B6159F" w:rsidRDefault="00BD63A9" w:rsidP="009540D8">
      <w:pPr>
        <w:ind w:firstLine="567"/>
        <w:jc w:val="center"/>
        <w:rPr>
          <w:b/>
          <w:sz w:val="24"/>
          <w:szCs w:val="24"/>
        </w:rPr>
      </w:pPr>
      <w:r w:rsidRPr="00B6159F">
        <w:rPr>
          <w:b/>
          <w:sz w:val="24"/>
          <w:szCs w:val="24"/>
        </w:rPr>
        <w:lastRenderedPageBreak/>
        <w:t>Статья 4. Комиссии по переселению инвалидов в жилые помещения, приспособленные для беспрепятственного доступа.</w:t>
      </w:r>
    </w:p>
    <w:p w:rsidR="00BD63A9" w:rsidRPr="00B6159F" w:rsidRDefault="00BD63A9" w:rsidP="00BD63A9">
      <w:pPr>
        <w:ind w:firstLine="600"/>
        <w:jc w:val="center"/>
        <w:rPr>
          <w:b/>
          <w:sz w:val="24"/>
          <w:szCs w:val="24"/>
        </w:rPr>
      </w:pP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>1. Решение о предоставлении жилых помещений, приспособленных для беспрепятственного доступа инвалидов, принимается Комиссией.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 xml:space="preserve">2. Комиссия создается по решению главы </w:t>
      </w:r>
      <w:r w:rsidR="009540D8">
        <w:rPr>
          <w:sz w:val="24"/>
          <w:szCs w:val="24"/>
        </w:rPr>
        <w:t>поселения.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>3. Комиссия должна состоять не менее чем из 7 членов.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 xml:space="preserve">4. В состав Комиссии входят </w:t>
      </w:r>
      <w:r w:rsidR="00600301">
        <w:rPr>
          <w:sz w:val="24"/>
          <w:szCs w:val="24"/>
        </w:rPr>
        <w:t>представители органов местного самоуправления поселения, представители общественных организаций, заслуженные жители поселения.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>5. Не менее одной трети от всех членов Комиссии должны составлять представители общественности.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  <w:r w:rsidRPr="00B6159F">
        <w:rPr>
          <w:sz w:val="24"/>
          <w:szCs w:val="24"/>
        </w:rPr>
        <w:t xml:space="preserve">6. Порядок деятельности Комиссии определяется главой </w:t>
      </w:r>
      <w:r w:rsidR="00600301">
        <w:rPr>
          <w:sz w:val="24"/>
          <w:szCs w:val="24"/>
        </w:rPr>
        <w:t>поселения.</w:t>
      </w: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</w:p>
    <w:p w:rsidR="00BD63A9" w:rsidRPr="00B6159F" w:rsidRDefault="00BD63A9" w:rsidP="00BD63A9">
      <w:pPr>
        <w:ind w:firstLine="600"/>
        <w:jc w:val="both"/>
        <w:rPr>
          <w:sz w:val="24"/>
          <w:szCs w:val="24"/>
        </w:rPr>
      </w:pPr>
    </w:p>
    <w:p w:rsidR="00BD63A9" w:rsidRPr="00B6159F" w:rsidRDefault="00BD63A9" w:rsidP="00BD63A9">
      <w:pPr>
        <w:ind w:firstLine="600"/>
        <w:rPr>
          <w:sz w:val="24"/>
          <w:szCs w:val="24"/>
        </w:rPr>
      </w:pPr>
    </w:p>
    <w:p w:rsidR="00BD63A9" w:rsidRPr="00B6159F" w:rsidRDefault="00BD63A9" w:rsidP="00BD63A9">
      <w:pPr>
        <w:ind w:firstLine="600"/>
        <w:rPr>
          <w:b/>
          <w:sz w:val="24"/>
          <w:szCs w:val="24"/>
        </w:rPr>
      </w:pPr>
    </w:p>
    <w:p w:rsidR="00BD63A9" w:rsidRPr="00B6159F" w:rsidRDefault="00BD63A9" w:rsidP="00BD63A9">
      <w:pPr>
        <w:ind w:firstLine="600"/>
        <w:rPr>
          <w:sz w:val="24"/>
          <w:szCs w:val="24"/>
        </w:rPr>
      </w:pPr>
    </w:p>
    <w:p w:rsidR="00BD63A9" w:rsidRPr="00B6159F" w:rsidRDefault="00BD63A9" w:rsidP="00BD63A9">
      <w:pPr>
        <w:ind w:firstLine="600"/>
        <w:rPr>
          <w:sz w:val="24"/>
          <w:szCs w:val="24"/>
        </w:rPr>
      </w:pPr>
    </w:p>
    <w:p w:rsidR="00BD63A9" w:rsidRPr="00B6159F" w:rsidRDefault="00BD63A9" w:rsidP="00BD63A9">
      <w:pPr>
        <w:ind w:firstLine="600"/>
        <w:rPr>
          <w:sz w:val="24"/>
          <w:szCs w:val="24"/>
        </w:rPr>
      </w:pPr>
    </w:p>
    <w:p w:rsidR="00BD63A9" w:rsidRDefault="00BD63A9" w:rsidP="00BD63A9">
      <w:pPr>
        <w:overflowPunct w:val="0"/>
        <w:autoSpaceDE w:val="0"/>
        <w:autoSpaceDN w:val="0"/>
        <w:adjustRightInd w:val="0"/>
        <w:spacing w:line="240" w:lineRule="atLeast"/>
        <w:ind w:right="-1"/>
        <w:jc w:val="center"/>
        <w:textAlignment w:val="baseline"/>
        <w:rPr>
          <w:sz w:val="20"/>
        </w:rPr>
      </w:pPr>
    </w:p>
    <w:p w:rsidR="001375F5" w:rsidRDefault="001375F5"/>
    <w:sectPr w:rsidR="001375F5" w:rsidSect="005C6393">
      <w:pgSz w:w="11906" w:h="16838"/>
      <w:pgMar w:top="851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A9"/>
    <w:rsid w:val="00047223"/>
    <w:rsid w:val="00086305"/>
    <w:rsid w:val="000B1102"/>
    <w:rsid w:val="001375F5"/>
    <w:rsid w:val="00204E88"/>
    <w:rsid w:val="00354F89"/>
    <w:rsid w:val="004034B6"/>
    <w:rsid w:val="005930A8"/>
    <w:rsid w:val="005C6393"/>
    <w:rsid w:val="00600301"/>
    <w:rsid w:val="00692212"/>
    <w:rsid w:val="009540D8"/>
    <w:rsid w:val="00B75B0E"/>
    <w:rsid w:val="00BD63A9"/>
    <w:rsid w:val="00D3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3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3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3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3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linovskiy.admsov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4</cp:revision>
  <cp:lastPrinted>2020-03-11T09:42:00Z</cp:lastPrinted>
  <dcterms:created xsi:type="dcterms:W3CDTF">2020-03-10T09:56:00Z</dcterms:created>
  <dcterms:modified xsi:type="dcterms:W3CDTF">2020-03-11T09:46:00Z</dcterms:modified>
</cp:coreProperties>
</file>